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24" w:rsidRDefault="003533D1">
      <w:r>
        <w:t>SWIFT INPUT</w:t>
      </w:r>
      <w:r>
        <w:tab/>
      </w:r>
      <w:r>
        <w:tab/>
      </w:r>
      <w:r>
        <w:tab/>
        <w:t>:</w:t>
      </w:r>
    </w:p>
    <w:p w:rsidR="003533D1" w:rsidRDefault="003533D1">
      <w:r>
        <w:t>SENDER SWIFT ADDRESS</w:t>
      </w:r>
      <w:r>
        <w:tab/>
        <w:t>:</w:t>
      </w:r>
    </w:p>
    <w:p w:rsidR="003533D1" w:rsidRDefault="003533D1" w:rsidP="003533D1">
      <w:pPr>
        <w:autoSpaceDE w:val="0"/>
        <w:autoSpaceDN w:val="0"/>
        <w:adjustRightInd w:val="0"/>
        <w:spacing w:after="0" w:line="240" w:lineRule="auto"/>
      </w:pPr>
      <w:r>
        <w:t>RECEIVER SWIFT ADDRESS</w:t>
      </w:r>
      <w:r>
        <w:tab/>
        <w:t xml:space="preserve">: </w:t>
      </w:r>
      <w:r w:rsidRPr="003533D1">
        <w:t>SWIFTCODE - SBININBB175</w:t>
      </w:r>
    </w:p>
    <w:p w:rsidR="003533D1" w:rsidRPr="003533D1" w:rsidRDefault="003533D1" w:rsidP="003533D1">
      <w:pPr>
        <w:autoSpaceDE w:val="0"/>
        <w:autoSpaceDN w:val="0"/>
        <w:adjustRightInd w:val="0"/>
        <w:spacing w:after="0" w:line="240" w:lineRule="auto"/>
        <w:ind w:left="2880"/>
      </w:pPr>
      <w:r w:rsidRPr="003533D1">
        <w:t xml:space="preserve">  STATE BANK OF INDIA (KOLKATA), </w:t>
      </w:r>
    </w:p>
    <w:p w:rsidR="003533D1" w:rsidRPr="003533D1" w:rsidRDefault="003533D1" w:rsidP="003533D1">
      <w:pPr>
        <w:autoSpaceDE w:val="0"/>
        <w:autoSpaceDN w:val="0"/>
        <w:adjustRightInd w:val="0"/>
        <w:spacing w:after="0" w:line="240" w:lineRule="auto"/>
        <w:ind w:left="2880"/>
      </w:pPr>
      <w:r w:rsidRPr="003533D1">
        <w:t xml:space="preserve">  CAG BRANCH, </w:t>
      </w:r>
      <w:bookmarkStart w:id="0" w:name="_GoBack"/>
      <w:bookmarkEnd w:id="0"/>
    </w:p>
    <w:p w:rsidR="003533D1" w:rsidRDefault="003533D1" w:rsidP="003533D1">
      <w:pPr>
        <w:autoSpaceDE w:val="0"/>
        <w:autoSpaceDN w:val="0"/>
        <w:adjustRightInd w:val="0"/>
        <w:spacing w:after="0" w:line="240" w:lineRule="auto"/>
        <w:ind w:left="2880"/>
      </w:pPr>
      <w:r w:rsidRPr="003533D1">
        <w:t xml:space="preserve">  JLN ROAD - 700071 (INDIA) </w:t>
      </w:r>
    </w:p>
    <w:p w:rsidR="003533D1" w:rsidRDefault="003533D1" w:rsidP="003533D1">
      <w:pPr>
        <w:autoSpaceDE w:val="0"/>
        <w:autoSpaceDN w:val="0"/>
        <w:adjustRightInd w:val="0"/>
        <w:spacing w:after="0" w:line="240" w:lineRule="auto"/>
      </w:pPr>
      <w:r>
        <w:t>MESSAGE-USER-REFERENCE</w:t>
      </w:r>
      <w:r>
        <w:tab/>
      </w:r>
      <w:r w:rsidR="005B2FBA">
        <w:t>: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27</w:t>
      </w:r>
      <w:r>
        <w:tab/>
        <w:t>: SEQUENCE OF TOTAL</w:t>
      </w:r>
    </w:p>
    <w:p w:rsidR="00981D15" w:rsidRDefault="00981D15" w:rsidP="001C542F">
      <w:pPr>
        <w:autoSpaceDE w:val="0"/>
        <w:autoSpaceDN w:val="0"/>
        <w:adjustRightInd w:val="0"/>
        <w:spacing w:after="0" w:line="240" w:lineRule="auto"/>
      </w:pPr>
      <w:r>
        <w:t>40A</w:t>
      </w:r>
      <w:r>
        <w:tab/>
        <w:t xml:space="preserve">: </w:t>
      </w:r>
      <w:r w:rsidR="001C542F" w:rsidRPr="001C542F">
        <w:t>CONFIRMED</w:t>
      </w:r>
      <w:proofErr w:type="gramStart"/>
      <w:r w:rsidR="001C542F" w:rsidRPr="001C542F">
        <w:t>,IRREVOCABLE,WITHOUT</w:t>
      </w:r>
      <w:proofErr w:type="gramEnd"/>
      <w:r w:rsidR="001C542F" w:rsidRPr="001C542F">
        <w:t xml:space="preserve"> RECOURSE TO</w:t>
      </w:r>
      <w:r w:rsidR="001C542F">
        <w:t xml:space="preserve"> </w:t>
      </w:r>
      <w:r w:rsidR="001C542F" w:rsidRPr="001C542F">
        <w:t>DRAWER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20</w:t>
      </w:r>
      <w:r>
        <w:tab/>
        <w:t xml:space="preserve">: </w:t>
      </w:r>
      <w:r w:rsidR="00981D15">
        <w:t>DOCUMENTARY CREDIT NUMBER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21</w:t>
      </w:r>
      <w:r>
        <w:tab/>
        <w:t>: RECEIVER’S REFERENCE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23</w:t>
      </w:r>
      <w:r>
        <w:tab/>
        <w:t>: ISSUING BANK’S REFERENCE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52A</w:t>
      </w:r>
      <w:r>
        <w:tab/>
        <w:t>: ISSUING BANK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31C</w:t>
      </w:r>
      <w:r>
        <w:tab/>
        <w:t>: DATE OF ISSUE</w:t>
      </w:r>
    </w:p>
    <w:p w:rsidR="00981D15" w:rsidRDefault="00981D15" w:rsidP="003533D1">
      <w:pPr>
        <w:autoSpaceDE w:val="0"/>
        <w:autoSpaceDN w:val="0"/>
        <w:adjustRightInd w:val="0"/>
        <w:spacing w:after="0" w:line="240" w:lineRule="auto"/>
      </w:pPr>
      <w:r>
        <w:t>40E</w:t>
      </w:r>
      <w:r>
        <w:tab/>
        <w:t>: APPLICABLE RULES</w:t>
      </w:r>
    </w:p>
    <w:p w:rsidR="00981D15" w:rsidRDefault="00981D15" w:rsidP="003533D1">
      <w:pPr>
        <w:autoSpaceDE w:val="0"/>
        <w:autoSpaceDN w:val="0"/>
        <w:adjustRightInd w:val="0"/>
        <w:spacing w:after="0" w:line="240" w:lineRule="auto"/>
      </w:pPr>
      <w:r>
        <w:tab/>
        <w:t xml:space="preserve">  </w:t>
      </w:r>
      <w:r>
        <w:tab/>
        <w:t>UCP LATEST VERSION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26E</w:t>
      </w:r>
      <w:r>
        <w:tab/>
        <w:t>: NUMBER OF AMENDMENT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30</w:t>
      </w:r>
      <w:r>
        <w:tab/>
        <w:t>: DATE OF AMENDMENT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22A</w:t>
      </w:r>
      <w:r>
        <w:tab/>
        <w:t>: PURPOSE OF MESSAGE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31D</w:t>
      </w:r>
      <w:r>
        <w:tab/>
        <w:t>: DATE AND PLACE OF EXPIRY</w:t>
      </w:r>
    </w:p>
    <w:p w:rsidR="00981D15" w:rsidRDefault="00981D15" w:rsidP="003533D1">
      <w:pPr>
        <w:autoSpaceDE w:val="0"/>
        <w:autoSpaceDN w:val="0"/>
        <w:adjustRightInd w:val="0"/>
        <w:spacing w:after="0" w:line="240" w:lineRule="auto"/>
      </w:pPr>
      <w:r>
        <w:t>50</w:t>
      </w:r>
      <w:r>
        <w:tab/>
        <w:t>: APPLICANT</w:t>
      </w:r>
    </w:p>
    <w:p w:rsidR="00981D15" w:rsidRDefault="00981D15" w:rsidP="003533D1">
      <w:pPr>
        <w:autoSpaceDE w:val="0"/>
        <w:autoSpaceDN w:val="0"/>
        <w:adjustRightInd w:val="0"/>
        <w:spacing w:after="0" w:line="240" w:lineRule="auto"/>
      </w:pPr>
      <w:r>
        <w:t>59</w:t>
      </w:r>
      <w:r>
        <w:tab/>
        <w:t>: BENEFICIARY</w:t>
      </w:r>
    </w:p>
    <w:p w:rsidR="00981D15" w:rsidRDefault="00981D15" w:rsidP="00981D15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981D15">
        <w:t>ST</w:t>
      </w:r>
      <w:r>
        <w:t>EEL AUTHORITY OF INDIA LIMITED</w:t>
      </w:r>
    </w:p>
    <w:p w:rsidR="00981D15" w:rsidRDefault="00981D15" w:rsidP="00981D15">
      <w:pPr>
        <w:autoSpaceDE w:val="0"/>
        <w:autoSpaceDN w:val="0"/>
        <w:adjustRightInd w:val="0"/>
        <w:spacing w:after="0" w:line="240" w:lineRule="auto"/>
        <w:ind w:left="720" w:firstLine="720"/>
      </w:pPr>
      <w:r w:rsidRPr="00981D15">
        <w:t xml:space="preserve">ISPAT BHAWAN, </w:t>
      </w:r>
      <w:r>
        <w:t>CENTRAL MARKETING ORGANISATION,</w:t>
      </w:r>
    </w:p>
    <w:p w:rsidR="00981D15" w:rsidRDefault="00981D15" w:rsidP="00981D15">
      <w:pPr>
        <w:autoSpaceDE w:val="0"/>
        <w:autoSpaceDN w:val="0"/>
        <w:adjustRightInd w:val="0"/>
        <w:spacing w:after="0" w:line="240" w:lineRule="auto"/>
        <w:ind w:left="720" w:firstLine="720"/>
      </w:pPr>
      <w:r>
        <w:t>4</w:t>
      </w:r>
      <w:r w:rsidRPr="00981D15">
        <w:t>0</w:t>
      </w:r>
      <w:r>
        <w:t xml:space="preserve">, </w:t>
      </w:r>
      <w:r w:rsidRPr="00981D15">
        <w:t>JAWAHARLAL NEHRU ROAD, KOLKATA - 700071 (INDIA)</w:t>
      </w:r>
    </w:p>
    <w:p w:rsidR="00A227C1" w:rsidRPr="00A227C1" w:rsidRDefault="00981D15" w:rsidP="00A227C1">
      <w:pPr>
        <w:autoSpaceDE w:val="0"/>
        <w:autoSpaceDN w:val="0"/>
        <w:adjustRightInd w:val="0"/>
        <w:spacing w:after="0" w:line="240" w:lineRule="auto"/>
      </w:pPr>
      <w:r>
        <w:t>32B</w:t>
      </w:r>
      <w:r>
        <w:tab/>
        <w:t>: CURRENCY CODE, AMOUNT</w:t>
      </w:r>
      <w:r w:rsidR="00A227C1">
        <w:tab/>
      </w:r>
      <w:r w:rsidR="00A227C1">
        <w:tab/>
      </w:r>
      <w:r w:rsidR="00A227C1">
        <w:tab/>
        <w:t xml:space="preserve">: </w:t>
      </w:r>
      <w:r w:rsidR="00A227C1" w:rsidRPr="00A227C1">
        <w:t>US DOLLARS /EURO/ANY OTHER FREELY</w:t>
      </w:r>
    </w:p>
    <w:p w:rsidR="00981D15" w:rsidRDefault="00A227C1" w:rsidP="00A227C1">
      <w:pPr>
        <w:autoSpaceDE w:val="0"/>
        <w:autoSpaceDN w:val="0"/>
        <w:adjustRightInd w:val="0"/>
        <w:spacing w:after="0" w:line="240" w:lineRule="auto"/>
        <w:ind w:left="5130"/>
      </w:pPr>
      <w:r w:rsidRPr="00A227C1">
        <w:t xml:space="preserve">EXCHANGEABLE CURRENCY (IN FIGURES &amp; </w:t>
      </w:r>
      <w:r>
        <w:t xml:space="preserve">    </w:t>
      </w:r>
      <w:r w:rsidRPr="00A227C1">
        <w:t>WORDS)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39A</w:t>
      </w:r>
      <w:r>
        <w:tab/>
        <w:t>: PERCENTAGE CREDIT AMOUNT TOLERANCE</w:t>
      </w:r>
      <w:r w:rsidR="001C542F">
        <w:tab/>
        <w:t xml:space="preserve">: </w:t>
      </w:r>
      <w:r w:rsidR="001C542F" w:rsidRPr="001C542F">
        <w:t>AS PER CONTRACT</w:t>
      </w:r>
    </w:p>
    <w:p w:rsidR="001C542F" w:rsidRPr="001C542F" w:rsidRDefault="00BC7391" w:rsidP="001C542F">
      <w:pPr>
        <w:autoSpaceDE w:val="0"/>
        <w:autoSpaceDN w:val="0"/>
        <w:adjustRightInd w:val="0"/>
        <w:spacing w:after="0" w:line="240" w:lineRule="auto"/>
      </w:pPr>
      <w:r>
        <w:t>41D</w:t>
      </w:r>
      <w:r>
        <w:tab/>
        <w:t xml:space="preserve">: </w:t>
      </w:r>
      <w:r w:rsidR="001C542F" w:rsidRPr="001C542F">
        <w:t>CREDIT AVAILABLE WITH</w:t>
      </w:r>
      <w:r w:rsidR="001C542F">
        <w:tab/>
      </w:r>
      <w:r w:rsidR="001C542F">
        <w:tab/>
      </w:r>
      <w:r w:rsidR="001C542F">
        <w:tab/>
      </w:r>
      <w:r w:rsidR="001C542F" w:rsidRPr="001C542F">
        <w:t>: ANY BANK IN INDIA</w:t>
      </w:r>
    </w:p>
    <w:p w:rsidR="001C542F" w:rsidRDefault="001C542F" w:rsidP="001C542F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  </w:t>
      </w:r>
      <w:r w:rsidRPr="001C542F">
        <w:t>CREDIT AVAILABLE BY</w:t>
      </w:r>
      <w:r>
        <w:tab/>
      </w:r>
      <w:r>
        <w:tab/>
      </w:r>
      <w:r>
        <w:tab/>
      </w:r>
      <w:r>
        <w:tab/>
      </w:r>
      <w:r w:rsidRPr="001C542F">
        <w:t>: NEGOTIATION</w:t>
      </w:r>
      <w:r>
        <w:t xml:space="preserve"> </w:t>
      </w:r>
    </w:p>
    <w:p w:rsidR="00BC7391" w:rsidRDefault="00BC7391" w:rsidP="001C542F">
      <w:pPr>
        <w:autoSpaceDE w:val="0"/>
        <w:autoSpaceDN w:val="0"/>
        <w:adjustRightInd w:val="0"/>
        <w:spacing w:after="0" w:line="240" w:lineRule="auto"/>
      </w:pPr>
      <w:r>
        <w:t>42C</w:t>
      </w:r>
      <w:r>
        <w:tab/>
        <w:t>: DRAFTS AT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42A</w:t>
      </w:r>
      <w:r>
        <w:tab/>
        <w:t>: DRAWEE</w:t>
      </w:r>
      <w:r w:rsidR="00A227C1">
        <w:tab/>
      </w:r>
      <w:r w:rsidR="00A227C1">
        <w:tab/>
      </w:r>
      <w:r w:rsidR="00A227C1">
        <w:tab/>
      </w:r>
      <w:r w:rsidR="00A227C1">
        <w:tab/>
      </w:r>
      <w:r w:rsidR="00A227C1">
        <w:tab/>
        <w:t xml:space="preserve">: </w:t>
      </w:r>
      <w:r w:rsidR="00A227C1" w:rsidRPr="00A227C1">
        <w:t>ISSUING BANK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43P</w:t>
      </w:r>
      <w:r>
        <w:tab/>
        <w:t>: PARTIAL SHIPMENT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43T</w:t>
      </w:r>
      <w:r>
        <w:tab/>
        <w:t>: TRANSSHIPMENT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44A</w:t>
      </w:r>
      <w:r>
        <w:tab/>
        <w:t>: PLACE OF TAKING IN CHARGE/DISPATCH FROM.../PLACE OF RECEIPT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44B</w:t>
      </w:r>
      <w:r>
        <w:tab/>
        <w:t>: PLACE OF FINAL DESTINATION/ FOR TTRANSPORTATION TO.../ PLACE OF DELIVERY</w:t>
      </w:r>
    </w:p>
    <w:p w:rsidR="005B2FBA" w:rsidRDefault="005B2FBA" w:rsidP="003533D1">
      <w:pPr>
        <w:autoSpaceDE w:val="0"/>
        <w:autoSpaceDN w:val="0"/>
        <w:adjustRightInd w:val="0"/>
        <w:spacing w:after="0" w:line="240" w:lineRule="auto"/>
      </w:pPr>
      <w:r>
        <w:t>44C</w:t>
      </w:r>
      <w:r>
        <w:tab/>
        <w:t>: LATEST DATE OF SHIPMENT</w:t>
      </w:r>
    </w:p>
    <w:p w:rsidR="00BC7391" w:rsidRDefault="00BC7391" w:rsidP="003533D1">
      <w:pPr>
        <w:autoSpaceDE w:val="0"/>
        <w:autoSpaceDN w:val="0"/>
        <w:adjustRightInd w:val="0"/>
        <w:spacing w:after="0" w:line="240" w:lineRule="auto"/>
      </w:pPr>
      <w:r>
        <w:t>45A</w:t>
      </w:r>
      <w:r>
        <w:tab/>
        <w:t>: DESCRIPTION OF GOODS AND/OR SERVICES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DESCRIPTION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QUALITY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SIZE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TDS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QUANTITY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UNIT PRICE</w:t>
      </w:r>
    </w:p>
    <w:p w:rsidR="00233851" w:rsidRDefault="00233851" w:rsidP="003533D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TOTAL AMOUNT</w:t>
      </w:r>
    </w:p>
    <w:p w:rsidR="00233851" w:rsidRDefault="00E77FA8" w:rsidP="003533D1">
      <w:pPr>
        <w:autoSpaceDE w:val="0"/>
        <w:autoSpaceDN w:val="0"/>
        <w:adjustRightInd w:val="0"/>
        <w:spacing w:after="0" w:line="240" w:lineRule="auto"/>
      </w:pPr>
      <w:r>
        <w:t>46A</w:t>
      </w:r>
      <w:r w:rsidR="00233851">
        <w:tab/>
        <w:t>: DOCUMENTS REQUIRED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233851" w:rsidRPr="00C60AF9" w:rsidTr="00233851">
        <w:trPr>
          <w:trHeight w:val="467"/>
        </w:trPr>
        <w:tc>
          <w:tcPr>
            <w:tcW w:w="9386" w:type="dxa"/>
            <w:vAlign w:val="center"/>
          </w:tcPr>
          <w:p w:rsidR="00233851" w:rsidRPr="00233851" w:rsidRDefault="00233851" w:rsidP="001C542F">
            <w:pPr>
              <w:pStyle w:val="NoSpacing"/>
              <w:numPr>
                <w:ilvl w:val="0"/>
                <w:numId w:val="1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 xml:space="preserve">BENEFICIARY'S COMMERCIAL INVOICE - ONE ORIGINAL PLUS TWO SIGNED COPIES COVERING MATERIALS SHIPPED, INVOICES WILL BE RAISED ON THE BASIS OF ( </w:t>
            </w:r>
            <w:r w:rsidRPr="00233851">
              <w:rPr>
                <w:rFonts w:eastAsiaTheme="minorHAnsi"/>
                <w:lang w:eastAsia="en-US"/>
              </w:rPr>
              <w:lastRenderedPageBreak/>
              <w:t>THEORETICAL/ACTUAL/NET WEIGHT MENTIONED ON THE COIL) WEIGHT</w:t>
            </w:r>
          </w:p>
        </w:tc>
      </w:tr>
      <w:tr w:rsidR="00233851" w:rsidRPr="00C60AF9" w:rsidTr="00233851">
        <w:trPr>
          <w:trHeight w:val="290"/>
        </w:trPr>
        <w:tc>
          <w:tcPr>
            <w:tcW w:w="9386" w:type="dxa"/>
            <w:vAlign w:val="center"/>
          </w:tcPr>
          <w:p w:rsidR="00233851" w:rsidRPr="00233851" w:rsidRDefault="00233851" w:rsidP="001C542F">
            <w:pPr>
              <w:pStyle w:val="NoSpacing"/>
              <w:numPr>
                <w:ilvl w:val="0"/>
                <w:numId w:val="1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lastRenderedPageBreak/>
              <w:t>COPY OF LORRY RECEIPT(S)/TRUCK RECEIPT (S)/ROAD CONSIGNMENT NOTE (S</w:t>
            </w:r>
            <w:proofErr w:type="gramStart"/>
            <w:r w:rsidRPr="00233851">
              <w:rPr>
                <w:rFonts w:eastAsiaTheme="minorHAnsi"/>
                <w:lang w:eastAsia="en-US"/>
              </w:rPr>
              <w:t>)  EVIDENCING</w:t>
            </w:r>
            <w:proofErr w:type="gramEnd"/>
            <w:r w:rsidRPr="00233851">
              <w:rPr>
                <w:rFonts w:eastAsiaTheme="minorHAnsi"/>
                <w:lang w:eastAsia="en-US"/>
              </w:rPr>
              <w:t xml:space="preserve"> DELIVERY OF MATERIALS.</w:t>
            </w:r>
          </w:p>
        </w:tc>
      </w:tr>
      <w:tr w:rsidR="00233851" w:rsidRPr="00C60AF9" w:rsidTr="00233851">
        <w:trPr>
          <w:trHeight w:val="452"/>
        </w:trPr>
        <w:tc>
          <w:tcPr>
            <w:tcW w:w="9386" w:type="dxa"/>
            <w:vAlign w:val="center"/>
          </w:tcPr>
          <w:p w:rsidR="00233851" w:rsidRPr="00233851" w:rsidRDefault="00233851" w:rsidP="001C542F">
            <w:pPr>
              <w:pStyle w:val="NoSpacing"/>
              <w:numPr>
                <w:ilvl w:val="0"/>
                <w:numId w:val="1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BENEFICIARY'S CERTIFICATE TO THE EFFECT THAT ORIGINAL LORRY RECEIPT(S) HAVE BEEN HANDED OVER / SENT TO THE AUTHORISED REPRESENTATIVE OF THE CONSIGNEE/ BUYER/ OPENER ON DELIVERY OF THE MATERIALS- 1 COPY</w:t>
            </w:r>
          </w:p>
        </w:tc>
      </w:tr>
      <w:tr w:rsidR="00233851" w:rsidRPr="00C60AF9" w:rsidTr="00233851">
        <w:trPr>
          <w:trHeight w:val="290"/>
        </w:trPr>
        <w:tc>
          <w:tcPr>
            <w:tcW w:w="9386" w:type="dxa"/>
            <w:vAlign w:val="center"/>
          </w:tcPr>
          <w:p w:rsidR="00233851" w:rsidRPr="00233851" w:rsidRDefault="00233851" w:rsidP="001C542F">
            <w:pPr>
              <w:pStyle w:val="NoSpacing"/>
              <w:numPr>
                <w:ilvl w:val="0"/>
                <w:numId w:val="1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CERTIFICATE OF ORIGIN BY THE BENEFICIARY.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1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DESPATCH ADVISES TO THE BUYER/OPENING BANK/INSURANCE COMPANY WITHIN 5 WORKING DAYS.</w:t>
            </w:r>
          </w:p>
        </w:tc>
      </w:tr>
    </w:tbl>
    <w:p w:rsidR="005B2FBA" w:rsidRDefault="00E77FA8" w:rsidP="003533D1">
      <w:pPr>
        <w:autoSpaceDE w:val="0"/>
        <w:autoSpaceDN w:val="0"/>
        <w:adjustRightInd w:val="0"/>
        <w:spacing w:after="0" w:line="240" w:lineRule="auto"/>
      </w:pPr>
      <w:r>
        <w:t>47A</w:t>
      </w:r>
      <w:r w:rsidR="005B2FBA">
        <w:tab/>
        <w:t>: ADDITIONAL CONDITIONS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233851" w:rsidRPr="00C60AF9" w:rsidTr="00644920">
        <w:trPr>
          <w:trHeight w:val="290"/>
        </w:trPr>
        <w:tc>
          <w:tcPr>
            <w:tcW w:w="8789" w:type="dxa"/>
            <w:vAlign w:val="center"/>
          </w:tcPr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 xml:space="preserve"> TRANSIT INSURANCE TO BE COVERED BY OPENER.</w:t>
            </w:r>
          </w:p>
        </w:tc>
      </w:tr>
      <w:tr w:rsidR="00233851" w:rsidRPr="00C60AF9" w:rsidTr="00644920">
        <w:trPr>
          <w:trHeight w:val="290"/>
        </w:trPr>
        <w:tc>
          <w:tcPr>
            <w:tcW w:w="8789" w:type="dxa"/>
            <w:vAlign w:val="center"/>
          </w:tcPr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 xml:space="preserve"> ALL TRANSPORTATION COTS AFTER THE DELIVERY POINT WOULD BE BORNE BY THE OPENER.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ANY AMENDMENT TO THE LETTER OF CREDIT WITHOUT THE PRIOR WRITTEN CONSENT OF THE BENEFICIARY SHALL NOT BE TAKEN COGNIZANCE OF, UNDER THIS LETTER OF CREDIT.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ALL APPARENT SPELLING MISTAKES / MEANING / SPECIFICATION / DESCRIPTION / QUANTITY / VALUE OF GOODS ARE ACCEPTABLE AND DO NOT COUNT AS DISCREPANCY.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NO DISCREPANCIES WILL BE RAISED ON THE BASIS OF DETAILS OF LORRY RECEIPT AND LETTER OF UNDERTAKING.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MATERIAL VALUE AND FREIGHT CHARGE WILL BE INDICATED SEPARATELY IN AN ANNEXURE TO THE COMMERCIAL INVOICE.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>TOLERANCE OF +/- 10 % IS ALLOWED ON THE TOTAL QUANTITY AND VALUE AS WELL AS TOLERANCE OF +/- 10 % IS ALLOWED ON QUANTITY AND VALUE OF EACH SIZE IS ACCEPTABLE.</w:t>
            </w:r>
          </w:p>
          <w:p w:rsidR="00233851" w:rsidRPr="00233851" w:rsidRDefault="00233851" w:rsidP="001C542F">
            <w:pPr>
              <w:pStyle w:val="NoSpacing"/>
              <w:numPr>
                <w:ilvl w:val="0"/>
                <w:numId w:val="2"/>
              </w:numPr>
              <w:ind w:left="1340" w:hanging="425"/>
              <w:rPr>
                <w:rFonts w:eastAsiaTheme="minorHAnsi"/>
                <w:lang w:eastAsia="en-US"/>
              </w:rPr>
            </w:pPr>
            <w:r w:rsidRPr="00233851">
              <w:rPr>
                <w:rFonts w:eastAsiaTheme="minorHAnsi"/>
                <w:lang w:eastAsia="en-US"/>
              </w:rPr>
              <w:t xml:space="preserve"> TT REIMBURSEMENT IS ALLOWED AT THE COST OF THE APPLICANT.</w:t>
            </w:r>
          </w:p>
        </w:tc>
      </w:tr>
    </w:tbl>
    <w:p w:rsidR="00233851" w:rsidRDefault="00E77FA8" w:rsidP="003533D1">
      <w:pPr>
        <w:autoSpaceDE w:val="0"/>
        <w:autoSpaceDN w:val="0"/>
        <w:adjustRightInd w:val="0"/>
        <w:spacing w:after="0" w:line="240" w:lineRule="auto"/>
      </w:pPr>
      <w:r>
        <w:t>71B</w:t>
      </w:r>
      <w:r>
        <w:tab/>
        <w:t xml:space="preserve">: </w:t>
      </w:r>
      <w:r w:rsidRPr="00E77FA8">
        <w:t>CHARGES</w:t>
      </w:r>
    </w:p>
    <w:p w:rsidR="00E77FA8" w:rsidRDefault="00E77FA8" w:rsidP="001C542F">
      <w:pPr>
        <w:autoSpaceDE w:val="0"/>
        <w:autoSpaceDN w:val="0"/>
        <w:adjustRightInd w:val="0"/>
        <w:spacing w:after="0" w:line="240" w:lineRule="auto"/>
        <w:ind w:left="1418" w:hanging="1560"/>
      </w:pPr>
      <w:r>
        <w:tab/>
        <w:t xml:space="preserve"> </w:t>
      </w:r>
      <w:r w:rsidRPr="00E77FA8">
        <w:t>ALL BANK CHARGES INCURRED OUTSIDE INDIA SHALL BE BORNE &amp; PAID FOR BY THE OPENER.</w:t>
      </w:r>
      <w:r>
        <w:t xml:space="preserve"> </w:t>
      </w:r>
      <w:r w:rsidRPr="00E77FA8">
        <w:t>ALL BANK CHARGES INCURRED INSIDE INDIA SHALL BE BORNE &amp; PAID FOR BY THE BENEFICIARY.</w:t>
      </w:r>
    </w:p>
    <w:p w:rsidR="00E77FA8" w:rsidRPr="00E77FA8" w:rsidRDefault="00E77FA8" w:rsidP="00E77FA8">
      <w:pPr>
        <w:autoSpaceDE w:val="0"/>
        <w:autoSpaceDN w:val="0"/>
        <w:adjustRightInd w:val="0"/>
        <w:spacing w:after="0" w:line="240" w:lineRule="auto"/>
        <w:ind w:left="709" w:hanging="709"/>
      </w:pPr>
      <w:r>
        <w:t>48</w:t>
      </w:r>
      <w:r>
        <w:tab/>
        <w:t xml:space="preserve">: </w:t>
      </w:r>
      <w:r w:rsidRPr="00E77FA8">
        <w:t>PERIOD FOR PRESENTATION</w:t>
      </w:r>
    </w:p>
    <w:p w:rsidR="00E77FA8" w:rsidRDefault="00E77FA8" w:rsidP="001C542F">
      <w:pPr>
        <w:pStyle w:val="NoSpacing"/>
        <w:ind w:left="1418"/>
        <w:rPr>
          <w:rFonts w:eastAsiaTheme="minorHAnsi"/>
          <w:lang w:eastAsia="en-US"/>
        </w:rPr>
      </w:pPr>
      <w:r w:rsidRPr="00E77FA8">
        <w:rPr>
          <w:rFonts w:eastAsiaTheme="minorHAnsi"/>
          <w:lang w:eastAsia="en-US"/>
        </w:rPr>
        <w:t>WITHIN 30 DAYS FROM THE DATE OF B/L/LORRY RECEIPT(S).</w:t>
      </w:r>
    </w:p>
    <w:p w:rsidR="00E77FA8" w:rsidRDefault="00E77FA8" w:rsidP="00E77FA8">
      <w:pPr>
        <w:pStyle w:val="NoSpacing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49</w:t>
      </w:r>
      <w:r>
        <w:rPr>
          <w:rFonts w:eastAsiaTheme="minorHAnsi"/>
          <w:lang w:eastAsia="en-US"/>
        </w:rPr>
        <w:tab/>
        <w:t xml:space="preserve">: </w:t>
      </w:r>
      <w:r w:rsidRPr="00E77FA8">
        <w:rPr>
          <w:rFonts w:eastAsiaTheme="minorHAnsi"/>
          <w:lang w:eastAsia="en-US"/>
        </w:rPr>
        <w:t>CONFIRMATION</w:t>
      </w:r>
      <w:r>
        <w:rPr>
          <w:rFonts w:eastAsiaTheme="minorHAnsi"/>
          <w:lang w:eastAsia="en-US"/>
        </w:rPr>
        <w:t xml:space="preserve"> </w:t>
      </w:r>
      <w:r w:rsidRPr="00E77FA8">
        <w:rPr>
          <w:rFonts w:eastAsiaTheme="minorHAnsi"/>
          <w:lang w:eastAsia="en-US"/>
        </w:rPr>
        <w:t>OF INSTRUCTIONS</w:t>
      </w:r>
    </w:p>
    <w:p w:rsidR="00E77FA8" w:rsidRDefault="00E77FA8" w:rsidP="00E77FA8">
      <w:pPr>
        <w:pStyle w:val="NoSpacing"/>
        <w:ind w:left="1440"/>
        <w:rPr>
          <w:rFonts w:eastAsiaTheme="minorHAnsi"/>
          <w:lang w:eastAsia="en-US"/>
        </w:rPr>
      </w:pPr>
      <w:r w:rsidRPr="00E77FA8">
        <w:rPr>
          <w:rFonts w:eastAsiaTheme="minorHAnsi"/>
          <w:lang w:eastAsia="en-US"/>
        </w:rPr>
        <w:t>PAYING/NEGOTIATING BANK MAY ADD CONFIRMATION OF THIS LETTER OF CREDIT AT THE REQUEST AND EXPENSE OF THE BENEFICIARY AND SUCH CONFIRMATION SHALL ALSO APPLY TO ANY AMENDMENT(S) TO THIS CREDIT</w:t>
      </w:r>
    </w:p>
    <w:p w:rsidR="001C542F" w:rsidRPr="001C542F" w:rsidRDefault="001C542F" w:rsidP="001C542F">
      <w:pPr>
        <w:pStyle w:val="NoSpacing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53A</w:t>
      </w:r>
      <w:r>
        <w:rPr>
          <w:rFonts w:eastAsiaTheme="minorHAnsi"/>
          <w:lang w:eastAsia="en-US"/>
        </w:rPr>
        <w:tab/>
        <w:t xml:space="preserve">: </w:t>
      </w:r>
      <w:r w:rsidRPr="001C542F">
        <w:rPr>
          <w:rFonts w:eastAsiaTheme="minorHAnsi"/>
          <w:lang w:eastAsia="en-US"/>
        </w:rPr>
        <w:t>REIMBURSING BANK:</w:t>
      </w:r>
    </w:p>
    <w:p w:rsidR="001C542F" w:rsidRPr="001C542F" w:rsidRDefault="001C542F" w:rsidP="001C542F">
      <w:pPr>
        <w:pStyle w:val="NoSpacing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78</w:t>
      </w:r>
      <w:r>
        <w:rPr>
          <w:rFonts w:eastAsiaTheme="minorHAnsi"/>
          <w:lang w:eastAsia="en-US"/>
        </w:rPr>
        <w:tab/>
        <w:t xml:space="preserve">: </w:t>
      </w:r>
      <w:r w:rsidRPr="001C542F">
        <w:rPr>
          <w:rFonts w:eastAsiaTheme="minorHAnsi"/>
          <w:lang w:eastAsia="en-US"/>
        </w:rPr>
        <w:t>REIMBURSEMENT INSTRUCTIONS:</w:t>
      </w:r>
    </w:p>
    <w:p w:rsidR="001C542F" w:rsidRPr="001C542F" w:rsidRDefault="001C542F" w:rsidP="001C542F">
      <w:pPr>
        <w:pStyle w:val="NoSpacing"/>
        <w:ind w:left="1418"/>
        <w:jc w:val="both"/>
        <w:rPr>
          <w:rFonts w:eastAsiaTheme="minorHAnsi"/>
          <w:lang w:eastAsia="en-US"/>
        </w:rPr>
      </w:pPr>
      <w:r w:rsidRPr="001C542F">
        <w:rPr>
          <w:rFonts w:eastAsiaTheme="minorHAnsi"/>
          <w:lang w:eastAsia="en-US"/>
        </w:rPr>
        <w:t>UPON PRESENTATION OF DOCUMENTS COMPLYING IN ALL RESPECTS TO LETTER OF CREDIT TERMS,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 xml:space="preserve">THE NEGOTIATING BANK IS AUTHORISED TO CLAIM ON </w:t>
      </w:r>
      <w:r>
        <w:rPr>
          <w:rFonts w:eastAsiaTheme="minorHAnsi"/>
          <w:lang w:eastAsia="en-US"/>
        </w:rPr>
        <w:t>R</w:t>
      </w:r>
      <w:r w:rsidRPr="001C542F">
        <w:rPr>
          <w:rFonts w:eastAsiaTheme="minorHAnsi"/>
          <w:lang w:eastAsia="en-US"/>
        </w:rPr>
        <w:t>EIMBURSING BANK (BANK IN NEW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>YORK/EUROPE) BY SWIFT CERTIFYING THAT ALL TERMS AND CONDITIONS HAVE BEEN COMPLIED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>WITH AND THAT THE RELATIVE DOCUMENTS HAVE BEEN FORWARDED TO US (OPENING BANK IN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 xml:space="preserve">NEPAL) BY </w:t>
      </w:r>
      <w:r>
        <w:rPr>
          <w:rFonts w:eastAsiaTheme="minorHAnsi"/>
          <w:lang w:eastAsia="en-US"/>
        </w:rPr>
        <w:t>R</w:t>
      </w:r>
      <w:r w:rsidRPr="001C542F">
        <w:rPr>
          <w:rFonts w:eastAsiaTheme="minorHAnsi"/>
          <w:lang w:eastAsia="en-US"/>
        </w:rPr>
        <w:t>EGISTERED AIRMAIL/ COURIER. THE REIMBURSING BANK WILL REMIT WITHIN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>THREE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 xml:space="preserve">WORKING DAYS AFTER RECEIPT OF YOUR SWIFT CLAIM IN US </w:t>
      </w:r>
      <w:r>
        <w:rPr>
          <w:rFonts w:eastAsiaTheme="minorHAnsi"/>
          <w:lang w:eastAsia="en-US"/>
        </w:rPr>
        <w:t>D</w:t>
      </w:r>
      <w:r w:rsidRPr="001C542F">
        <w:rPr>
          <w:rFonts w:eastAsiaTheme="minorHAnsi"/>
          <w:lang w:eastAsia="en-US"/>
        </w:rPr>
        <w:t>OLLARS/EURO/ANY OTHER FREELY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>EXCHANGEABLE CURRENCY IN ACCORDANCE WITH YOUR INSTRUCTIONS. THIS LETTER OF CREDIT IS</w:t>
      </w:r>
      <w:r>
        <w:rPr>
          <w:rFonts w:eastAsiaTheme="minorHAnsi"/>
          <w:lang w:eastAsia="en-US"/>
        </w:rPr>
        <w:t xml:space="preserve"> </w:t>
      </w:r>
      <w:r w:rsidRPr="001C542F">
        <w:rPr>
          <w:rFonts w:eastAsiaTheme="minorHAnsi"/>
          <w:lang w:eastAsia="en-US"/>
        </w:rPr>
        <w:t>SUBJECT TO THE UNIFORM CUSTOMS AND PRACTICE FOR DOCUMENTARY CREDITS (2007</w:t>
      </w:r>
      <w:r>
        <w:rPr>
          <w:rFonts w:eastAsiaTheme="minorHAnsi"/>
          <w:lang w:eastAsia="en-US"/>
        </w:rPr>
        <w:t xml:space="preserve"> REVISION) </w:t>
      </w:r>
      <w:r w:rsidRPr="001C542F">
        <w:rPr>
          <w:rFonts w:eastAsiaTheme="minorHAnsi"/>
          <w:lang w:eastAsia="en-US"/>
        </w:rPr>
        <w:t>INTERNATIONAL CHAMBER OF COMMERCE BROCHURE NO. 600. THIS TELEX/SWIFT</w:t>
      </w:r>
    </w:p>
    <w:p w:rsidR="00E77FA8" w:rsidRPr="00E77FA8" w:rsidRDefault="001C542F" w:rsidP="001C542F">
      <w:pPr>
        <w:pStyle w:val="NoSpacing"/>
        <w:ind w:left="1418"/>
        <w:jc w:val="both"/>
        <w:rPr>
          <w:rFonts w:eastAsiaTheme="minorHAnsi"/>
          <w:lang w:eastAsia="en-US"/>
        </w:rPr>
      </w:pPr>
      <w:r w:rsidRPr="001C542F">
        <w:rPr>
          <w:rFonts w:eastAsiaTheme="minorHAnsi"/>
          <w:lang w:eastAsia="en-US"/>
        </w:rPr>
        <w:t>MAY BE TREATED AS THE OPERATIVE INSTRUMENT.</w:t>
      </w:r>
    </w:p>
    <w:p w:rsidR="00E77FA8" w:rsidRDefault="00E77FA8" w:rsidP="00E77FA8">
      <w:pPr>
        <w:autoSpaceDE w:val="0"/>
        <w:autoSpaceDN w:val="0"/>
        <w:adjustRightInd w:val="0"/>
        <w:spacing w:after="0" w:line="240" w:lineRule="auto"/>
        <w:ind w:left="709" w:hanging="709"/>
      </w:pPr>
    </w:p>
    <w:sectPr w:rsidR="00E77FA8" w:rsidSect="00A93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A1"/>
    <w:multiLevelType w:val="hybridMultilevel"/>
    <w:tmpl w:val="C206D1B6"/>
    <w:lvl w:ilvl="0" w:tplc="EA24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7E3"/>
    <w:multiLevelType w:val="hybridMultilevel"/>
    <w:tmpl w:val="AE7078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D1"/>
    <w:rsid w:val="001C542F"/>
    <w:rsid w:val="00233851"/>
    <w:rsid w:val="003533D1"/>
    <w:rsid w:val="005B2FBA"/>
    <w:rsid w:val="00690E74"/>
    <w:rsid w:val="00981D15"/>
    <w:rsid w:val="00A227C1"/>
    <w:rsid w:val="00A93D24"/>
    <w:rsid w:val="00BC7391"/>
    <w:rsid w:val="00C95022"/>
    <w:rsid w:val="00E77FA8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E022616</dc:creator>
  <cp:lastModifiedBy>S Khandai</cp:lastModifiedBy>
  <cp:revision>2</cp:revision>
  <dcterms:created xsi:type="dcterms:W3CDTF">2021-06-30T09:46:00Z</dcterms:created>
  <dcterms:modified xsi:type="dcterms:W3CDTF">2021-06-30T09:46:00Z</dcterms:modified>
</cp:coreProperties>
</file>